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DE2C" w14:textId="0EAA303F" w:rsidR="00861B48" w:rsidRPr="00861B48" w:rsidRDefault="00861B48" w:rsidP="00861B48">
      <w:r w:rsidRPr="00861B48">
        <w:t xml:space="preserve">This list is a guide for practicing in preparation for the festival. The clinicians are given this list as a point- of-departure for the classes. They may or may not limit the class to these pieces alone. </w:t>
      </w:r>
      <w:r w:rsidRPr="00861B48">
        <w:t>To</w:t>
      </w:r>
      <w:r w:rsidRPr="00861B48">
        <w:t xml:space="preserve"> prepare for the workshop, please have your child polish the pieces he or she knows on the repertoire list to the best of their ability. Much of the benefit of attending an event such as this is accomplished in the preparation. Ask your teacher </w:t>
      </w:r>
      <w:proofErr w:type="gramStart"/>
      <w:r w:rsidRPr="00861B48">
        <w:t>for motivating</w:t>
      </w:r>
      <w:proofErr w:type="gramEnd"/>
      <w:r w:rsidRPr="00861B48">
        <w:t xml:space="preserve"> review suggestions and remember to listen to the recordings of previously learned pieces. You and your child may be pleasantly surprised to hear that they can play those </w:t>
      </w:r>
      <w:r w:rsidRPr="00861B48">
        <w:rPr>
          <w:rtl/>
          <w:lang w:val="ar-SA"/>
        </w:rPr>
        <w:t>“</w:t>
      </w:r>
      <w:r w:rsidRPr="00861B48">
        <w:t>old” pieces like the recording now.</w:t>
      </w:r>
    </w:p>
    <w:p w14:paraId="158E2922" w14:textId="77777777" w:rsidR="00861B48" w:rsidRPr="00861B48" w:rsidRDefault="00861B48" w:rsidP="00861B48"/>
    <w:p w14:paraId="09CCCD9A" w14:textId="77777777" w:rsidR="00861B48" w:rsidRPr="00137E07" w:rsidRDefault="00861B48" w:rsidP="00861B48">
      <w:pPr>
        <w:rPr>
          <w:b/>
          <w:bCs/>
        </w:rPr>
      </w:pPr>
      <w:r w:rsidRPr="00137E07">
        <w:rPr>
          <w:b/>
          <w:bCs/>
          <w:lang w:val="nl-NL"/>
        </w:rPr>
        <w:t>Book 1</w:t>
      </w:r>
    </w:p>
    <w:p w14:paraId="10F85508" w14:textId="77777777" w:rsidR="00861B48" w:rsidRPr="00861B48" w:rsidRDefault="00861B48" w:rsidP="00861B48">
      <w:r w:rsidRPr="00861B48">
        <w:rPr>
          <w:lang w:val="nl-NL"/>
        </w:rPr>
        <w:t>Twinkles</w:t>
      </w:r>
    </w:p>
    <w:p w14:paraId="21E2BD58" w14:textId="77777777" w:rsidR="00861B48" w:rsidRPr="00861B48" w:rsidRDefault="00861B48" w:rsidP="00861B48">
      <w:r w:rsidRPr="00861B48">
        <w:t>French Folk Song</w:t>
      </w:r>
    </w:p>
    <w:p w14:paraId="12869D9B" w14:textId="77777777" w:rsidR="00861B48" w:rsidRPr="00861B48" w:rsidRDefault="00861B48" w:rsidP="00861B48">
      <w:r w:rsidRPr="00861B48">
        <w:t>Song of the Wind</w:t>
      </w:r>
    </w:p>
    <w:p w14:paraId="51590578" w14:textId="77777777" w:rsidR="00861B48" w:rsidRPr="00861B48" w:rsidRDefault="00861B48" w:rsidP="00861B48">
      <w:r w:rsidRPr="00861B48">
        <w:t>Allegro</w:t>
      </w:r>
    </w:p>
    <w:p w14:paraId="5F33B558" w14:textId="77777777" w:rsidR="00861B48" w:rsidRPr="00861B48" w:rsidRDefault="00861B48" w:rsidP="00861B48">
      <w:r w:rsidRPr="00861B48">
        <w:t>Perpetual Motion</w:t>
      </w:r>
    </w:p>
    <w:p w14:paraId="5DC0C842" w14:textId="77777777" w:rsidR="00861B48" w:rsidRPr="00861B48" w:rsidRDefault="00861B48" w:rsidP="00861B48">
      <w:r w:rsidRPr="00861B48">
        <w:rPr>
          <w:lang w:val="pt-PT"/>
        </w:rPr>
        <w:t>Rigadoon</w:t>
      </w:r>
    </w:p>
    <w:p w14:paraId="47CF7D45" w14:textId="77777777" w:rsidR="00861B48" w:rsidRPr="00861B48" w:rsidRDefault="00861B48" w:rsidP="00861B48"/>
    <w:p w14:paraId="7E058C1D" w14:textId="77777777" w:rsidR="00861B48" w:rsidRPr="00137E07" w:rsidRDefault="00861B48" w:rsidP="00861B48">
      <w:pPr>
        <w:rPr>
          <w:b/>
          <w:bCs/>
        </w:rPr>
      </w:pPr>
      <w:r w:rsidRPr="00137E07">
        <w:rPr>
          <w:b/>
          <w:bCs/>
          <w:lang w:val="nl-NL"/>
        </w:rPr>
        <w:t>Book 2</w:t>
      </w:r>
    </w:p>
    <w:p w14:paraId="35DD42C0" w14:textId="77777777" w:rsidR="00861B48" w:rsidRPr="00861B48" w:rsidRDefault="00861B48" w:rsidP="00861B48">
      <w:r w:rsidRPr="00861B48">
        <w:t xml:space="preserve">Long </w:t>
      </w:r>
      <w:proofErr w:type="spellStart"/>
      <w:r w:rsidRPr="00861B48">
        <w:t>Long</w:t>
      </w:r>
      <w:proofErr w:type="spellEnd"/>
      <w:r w:rsidRPr="00861B48">
        <w:t xml:space="preserve"> Ago and Variation </w:t>
      </w:r>
    </w:p>
    <w:p w14:paraId="0456904D" w14:textId="77777777" w:rsidR="00861B48" w:rsidRPr="00861B48" w:rsidRDefault="00861B48" w:rsidP="00861B48">
      <w:r w:rsidRPr="00861B48">
        <w:t>Chorus from Judas Maccabaeus (Handel)</w:t>
      </w:r>
    </w:p>
    <w:p w14:paraId="07EA9791" w14:textId="77777777" w:rsidR="00861B48" w:rsidRPr="00861B48" w:rsidRDefault="00861B48" w:rsidP="00861B48"/>
    <w:p w14:paraId="4DC554FD" w14:textId="77777777" w:rsidR="00861B48" w:rsidRPr="00137E07" w:rsidRDefault="00861B48" w:rsidP="00861B48">
      <w:pPr>
        <w:rPr>
          <w:b/>
          <w:bCs/>
        </w:rPr>
      </w:pPr>
      <w:r w:rsidRPr="00137E07">
        <w:rPr>
          <w:b/>
          <w:bCs/>
          <w:lang w:val="nl-NL"/>
        </w:rPr>
        <w:t>Book 3</w:t>
      </w:r>
    </w:p>
    <w:p w14:paraId="265A5A69" w14:textId="77777777" w:rsidR="00861B48" w:rsidRPr="00861B48" w:rsidRDefault="00861B48" w:rsidP="00861B48">
      <w:r w:rsidRPr="00861B48">
        <w:rPr>
          <w:lang w:val="fr-FR"/>
        </w:rPr>
        <w:t xml:space="preserve">Berceuse (Schubert) </w:t>
      </w:r>
    </w:p>
    <w:p w14:paraId="734B2238" w14:textId="77777777" w:rsidR="00861B48" w:rsidRPr="00861B48" w:rsidRDefault="00861B48" w:rsidP="00861B48">
      <w:r w:rsidRPr="00861B48">
        <w:t>Gavotte in C minor (Bach)</w:t>
      </w:r>
    </w:p>
    <w:p w14:paraId="246CA167" w14:textId="77777777" w:rsidR="00861B48" w:rsidRPr="00861B48" w:rsidRDefault="00861B48" w:rsidP="00861B48">
      <w:r w:rsidRPr="00861B48">
        <w:rPr>
          <w:lang w:val="fr-FR"/>
        </w:rPr>
        <w:t>Humoresque (Dvorak)</w:t>
      </w:r>
    </w:p>
    <w:p w14:paraId="7678A4FC" w14:textId="77777777" w:rsidR="00861B48" w:rsidRPr="00861B48" w:rsidRDefault="00861B48" w:rsidP="00861B48"/>
    <w:p w14:paraId="0D5E5D13" w14:textId="77777777" w:rsidR="00861B48" w:rsidRPr="00861B48" w:rsidRDefault="00861B48" w:rsidP="00861B48"/>
    <w:p w14:paraId="0EE03960" w14:textId="00D48351" w:rsidR="002E793D" w:rsidRDefault="00861B48">
      <w:r w:rsidRPr="00861B48">
        <w:rPr>
          <w:lang w:val="nl-NL"/>
        </w:rPr>
        <w:t xml:space="preserve">Book </w:t>
      </w:r>
      <w:r w:rsidRPr="00861B48">
        <w:t>4 and above students will receive PDFs for cello choir with Aaron Kaplan</w:t>
      </w:r>
    </w:p>
    <w:sectPr w:rsidR="002E7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48"/>
    <w:rsid w:val="00137E07"/>
    <w:rsid w:val="002E793D"/>
    <w:rsid w:val="007350DD"/>
    <w:rsid w:val="00861B48"/>
    <w:rsid w:val="00961B02"/>
    <w:rsid w:val="00AA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514F6"/>
  <w15:chartTrackingRefBased/>
  <w15:docId w15:val="{7C51CFE3-B25E-4338-B179-C5C15456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B48"/>
    <w:rPr>
      <w:rFonts w:eastAsiaTheme="majorEastAsia" w:cstheme="majorBidi"/>
      <w:color w:val="272727" w:themeColor="text1" w:themeTint="D8"/>
    </w:rPr>
  </w:style>
  <w:style w:type="paragraph" w:styleId="Title">
    <w:name w:val="Title"/>
    <w:basedOn w:val="Normal"/>
    <w:next w:val="Normal"/>
    <w:link w:val="TitleChar"/>
    <w:uiPriority w:val="10"/>
    <w:qFormat/>
    <w:rsid w:val="00861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B48"/>
    <w:pPr>
      <w:spacing w:before="160"/>
      <w:jc w:val="center"/>
    </w:pPr>
    <w:rPr>
      <w:i/>
      <w:iCs/>
      <w:color w:val="404040" w:themeColor="text1" w:themeTint="BF"/>
    </w:rPr>
  </w:style>
  <w:style w:type="character" w:customStyle="1" w:styleId="QuoteChar">
    <w:name w:val="Quote Char"/>
    <w:basedOn w:val="DefaultParagraphFont"/>
    <w:link w:val="Quote"/>
    <w:uiPriority w:val="29"/>
    <w:rsid w:val="00861B48"/>
    <w:rPr>
      <w:i/>
      <w:iCs/>
      <w:color w:val="404040" w:themeColor="text1" w:themeTint="BF"/>
    </w:rPr>
  </w:style>
  <w:style w:type="paragraph" w:styleId="ListParagraph">
    <w:name w:val="List Paragraph"/>
    <w:basedOn w:val="Normal"/>
    <w:uiPriority w:val="34"/>
    <w:qFormat/>
    <w:rsid w:val="00861B48"/>
    <w:pPr>
      <w:ind w:left="720"/>
      <w:contextualSpacing/>
    </w:pPr>
  </w:style>
  <w:style w:type="character" w:styleId="IntenseEmphasis">
    <w:name w:val="Intense Emphasis"/>
    <w:basedOn w:val="DefaultParagraphFont"/>
    <w:uiPriority w:val="21"/>
    <w:qFormat/>
    <w:rsid w:val="00861B48"/>
    <w:rPr>
      <w:i/>
      <w:iCs/>
      <w:color w:val="0F4761" w:themeColor="accent1" w:themeShade="BF"/>
    </w:rPr>
  </w:style>
  <w:style w:type="paragraph" w:styleId="IntenseQuote">
    <w:name w:val="Intense Quote"/>
    <w:basedOn w:val="Normal"/>
    <w:next w:val="Normal"/>
    <w:link w:val="IntenseQuoteChar"/>
    <w:uiPriority w:val="30"/>
    <w:qFormat/>
    <w:rsid w:val="00861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B48"/>
    <w:rPr>
      <w:i/>
      <w:iCs/>
      <w:color w:val="0F4761" w:themeColor="accent1" w:themeShade="BF"/>
    </w:rPr>
  </w:style>
  <w:style w:type="character" w:styleId="IntenseReference">
    <w:name w:val="Intense Reference"/>
    <w:basedOn w:val="DefaultParagraphFont"/>
    <w:uiPriority w:val="32"/>
    <w:qFormat/>
    <w:rsid w:val="00861B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Hanson</dc:creator>
  <cp:keywords/>
  <dc:description/>
  <cp:lastModifiedBy>Jen Hanson</cp:lastModifiedBy>
  <cp:revision>2</cp:revision>
  <dcterms:created xsi:type="dcterms:W3CDTF">2026-09-30T17:44:00Z</dcterms:created>
  <dcterms:modified xsi:type="dcterms:W3CDTF">2026-09-30T17:44:00Z</dcterms:modified>
</cp:coreProperties>
</file>